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38" w:rsidRPr="002E4C74" w:rsidRDefault="009F4338" w:rsidP="009F4338">
      <w:pPr>
        <w:spacing w:after="0" w:line="240" w:lineRule="auto"/>
        <w:jc w:val="center"/>
        <w:rPr>
          <w:b/>
        </w:rPr>
      </w:pPr>
      <w:r w:rsidRPr="002E4C74">
        <w:rPr>
          <w:b/>
        </w:rPr>
        <w:t>Смета</w:t>
      </w:r>
    </w:p>
    <w:p w:rsidR="009F4338" w:rsidRPr="00E71D66" w:rsidRDefault="009F4338" w:rsidP="009F4338">
      <w:pPr>
        <w:spacing w:after="0" w:line="240" w:lineRule="auto"/>
        <w:jc w:val="center"/>
        <w:rPr>
          <w:b/>
        </w:rPr>
      </w:pPr>
      <w:r w:rsidRPr="00E71D66">
        <w:rPr>
          <w:b/>
        </w:rPr>
        <w:t>На техническое обслуживание и текущий ремонт многоквартирного дома  ул. Степана Степанова д. 4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ind w:firstLine="708"/>
        <w:jc w:val="both"/>
      </w:pPr>
      <w:r>
        <w:t xml:space="preserve">В соответствии с положениями </w:t>
      </w:r>
      <w:proofErr w:type="spellStart"/>
      <w:r>
        <w:t>ст.</w:t>
      </w:r>
      <w:bookmarkStart w:id="0" w:name="_GoBack"/>
      <w:bookmarkEnd w:id="0"/>
      <w:r>
        <w:t>ст</w:t>
      </w:r>
      <w:proofErr w:type="spellEnd"/>
      <w:r>
        <w:t>. 156 и 156 ЖК РФ размер платежей на техническое обслуживание, содержание общего имущества и текущий ремонт в многоквартирном доме утверждается  общим собранием Собственников и является обязательным для всех собственников. На основании этого  предлагаем утвердить ставку за тех. Обслуживание и текущий ремонт многоквартирного дома № 4 по ул. Степана Степанова с 01 января 2013 года в следующем размере:</w:t>
      </w:r>
    </w:p>
    <w:p w:rsidR="009F4338" w:rsidRDefault="009F4338" w:rsidP="009F4338">
      <w:pPr>
        <w:spacing w:after="0" w:line="240" w:lineRule="auto"/>
        <w:jc w:val="both"/>
      </w:pPr>
      <w:r>
        <w:t xml:space="preserve">Общая площадь дома – 25 175,8 </w:t>
      </w:r>
      <w:proofErr w:type="spellStart"/>
      <w:r>
        <w:t>кв.м</w:t>
      </w:r>
      <w:proofErr w:type="spellEnd"/>
      <w:r>
        <w:t>.</w:t>
      </w:r>
    </w:p>
    <w:p w:rsidR="009F4338" w:rsidRDefault="009F4338" w:rsidP="009F4338">
      <w:pPr>
        <w:spacing w:after="0" w:line="240" w:lineRule="auto"/>
        <w:jc w:val="both"/>
      </w:pPr>
      <w:r>
        <w:t xml:space="preserve">Площадь жилых помещений (квартир) – 21669,6 </w:t>
      </w:r>
      <w:proofErr w:type="spellStart"/>
      <w:r>
        <w:t>кв.м</w:t>
      </w:r>
      <w:proofErr w:type="spellEnd"/>
      <w:proofErr w:type="gramStart"/>
      <w:r>
        <w:t>.(</w:t>
      </w:r>
      <w:proofErr w:type="gramEnd"/>
      <w:r>
        <w:t>согласно паспорта БТИ)</w:t>
      </w:r>
    </w:p>
    <w:p w:rsidR="009F4338" w:rsidRDefault="009F4338" w:rsidP="009F4338">
      <w:pPr>
        <w:spacing w:after="0" w:line="240" w:lineRule="auto"/>
        <w:jc w:val="both"/>
      </w:pPr>
      <w:r>
        <w:t xml:space="preserve">Площадь нежилого помещения на правах собственности – 106,9 </w:t>
      </w:r>
      <w:proofErr w:type="spellStart"/>
      <w:r>
        <w:t>кв.м</w:t>
      </w:r>
      <w:proofErr w:type="spellEnd"/>
      <w:r>
        <w:t xml:space="preserve">.  </w:t>
      </w:r>
    </w:p>
    <w:p w:rsidR="009F4338" w:rsidRDefault="009F4338" w:rsidP="009F4338">
      <w:pPr>
        <w:spacing w:after="0" w:line="240" w:lineRule="auto"/>
        <w:jc w:val="both"/>
      </w:pPr>
      <w:r>
        <w:t xml:space="preserve">Площадь помещений дома на правах собственности – 21669,6+106,9= 21 776,5 </w:t>
      </w:r>
      <w:proofErr w:type="spellStart"/>
      <w:r>
        <w:t>кв.м</w:t>
      </w:r>
      <w:proofErr w:type="spellEnd"/>
      <w:r>
        <w:t>.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1. Обслуживание и эксплуатация тепловых пунктов  и пунктов подачи воды  - </w:t>
      </w:r>
      <w:r w:rsidRPr="00FC1ECD">
        <w:rPr>
          <w:b/>
        </w:rPr>
        <w:t>2,07руб</w:t>
      </w:r>
      <w:r>
        <w:t>./м</w:t>
      </w:r>
      <w:proofErr w:type="gramStart"/>
      <w:r>
        <w:t>2</w:t>
      </w:r>
      <w:proofErr w:type="gramEnd"/>
    </w:p>
    <w:p w:rsidR="009F4338" w:rsidRDefault="009F4338" w:rsidP="009F4338">
      <w:pPr>
        <w:spacing w:after="0" w:line="240" w:lineRule="auto"/>
        <w:jc w:val="both"/>
      </w:pPr>
      <w:r>
        <w:t>(из расчета 15 000*3=45 000/21776,5 = 2,066)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2. Обслуживание и эксплуатация лифтов с учетом аварийно-диспетчерского обслуживания  -  </w:t>
      </w:r>
      <w:r w:rsidRPr="00FC1ECD">
        <w:rPr>
          <w:b/>
        </w:rPr>
        <w:t>3,65</w:t>
      </w:r>
      <w:r>
        <w:rPr>
          <w:b/>
        </w:rPr>
        <w:t xml:space="preserve"> </w:t>
      </w:r>
      <w:r w:rsidRPr="00FC1ECD">
        <w:rPr>
          <w:b/>
        </w:rPr>
        <w:t>руб./м</w:t>
      </w:r>
      <w:proofErr w:type="gramStart"/>
      <w:r w:rsidRPr="00FC1ECD">
        <w:rPr>
          <w:b/>
        </w:rPr>
        <w:t>2</w:t>
      </w:r>
      <w:proofErr w:type="gramEnd"/>
      <w:r>
        <w:t xml:space="preserve">  (начиная со 2 этажа)</w:t>
      </w:r>
    </w:p>
    <w:p w:rsidR="009F4338" w:rsidRDefault="009F4338" w:rsidP="009F4338">
      <w:pPr>
        <w:spacing w:after="0" w:line="240" w:lineRule="auto"/>
        <w:jc w:val="both"/>
      </w:pPr>
      <w:r>
        <w:t>( из расчета 12 000*6 = 72 000/19722,61 = 3,65)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3. Вывоз мусора   - </w:t>
      </w:r>
      <w:r w:rsidRPr="00FC1ECD">
        <w:rPr>
          <w:b/>
        </w:rPr>
        <w:t>3,33</w:t>
      </w:r>
      <w:r>
        <w:t xml:space="preserve"> руб./м</w:t>
      </w:r>
      <w:proofErr w:type="gramStart"/>
      <w:r>
        <w:t>2</w:t>
      </w:r>
      <w:proofErr w:type="gramEnd"/>
    </w:p>
    <w:p w:rsidR="009F4338" w:rsidRDefault="009F4338" w:rsidP="009F4338">
      <w:pPr>
        <w:spacing w:after="0" w:line="240" w:lineRule="auto"/>
        <w:jc w:val="both"/>
      </w:pPr>
      <w:r>
        <w:t>( из расчета 22 контейнера в месяц х 3300 = 72 600/21776,5 = 3,33)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4. Управление Многоквартирным домом (в </w:t>
      </w:r>
      <w:proofErr w:type="spellStart"/>
      <w:r>
        <w:t>т.ч</w:t>
      </w:r>
      <w:proofErr w:type="spellEnd"/>
      <w:r>
        <w:t>. заработная плата обслуживающего персонала (включая налоги с ФОТ))</w:t>
      </w:r>
    </w:p>
    <w:p w:rsidR="009F4338" w:rsidRDefault="009F4338" w:rsidP="009F4338">
      <w:pPr>
        <w:spacing w:after="0" w:line="240" w:lineRule="auto"/>
        <w:jc w:val="both"/>
      </w:pPr>
      <w:r>
        <w:t xml:space="preserve">     -  </w:t>
      </w:r>
      <w:r w:rsidRPr="009D3424">
        <w:t>8</w:t>
      </w:r>
      <w:r w:rsidRPr="00FC1ECD">
        <w:rPr>
          <w:b/>
        </w:rPr>
        <w:t>,</w:t>
      </w:r>
      <w:r w:rsidRPr="009D3424">
        <w:rPr>
          <w:b/>
        </w:rPr>
        <w:t>65</w:t>
      </w:r>
      <w:r w:rsidRPr="00FC1ECD">
        <w:rPr>
          <w:b/>
        </w:rPr>
        <w:t xml:space="preserve"> руб./м</w:t>
      </w:r>
      <w:proofErr w:type="gramStart"/>
      <w:r w:rsidRPr="00FC1ECD">
        <w:rPr>
          <w:b/>
        </w:rPr>
        <w:t>2</w:t>
      </w:r>
      <w:proofErr w:type="gramEnd"/>
      <w:r>
        <w:t xml:space="preserve"> для собственников жилых помещений</w:t>
      </w:r>
    </w:p>
    <w:p w:rsidR="009F4338" w:rsidRDefault="009F4338" w:rsidP="009F4338">
      <w:pPr>
        <w:spacing w:after="0" w:line="240" w:lineRule="auto"/>
        <w:jc w:val="both"/>
      </w:pPr>
      <w:r>
        <w:t xml:space="preserve">     - </w:t>
      </w:r>
      <w:r w:rsidRPr="00FC1ECD">
        <w:rPr>
          <w:b/>
        </w:rPr>
        <w:t>7,45 руб./м</w:t>
      </w:r>
      <w:proofErr w:type="gramStart"/>
      <w:r w:rsidRPr="00FC1ECD">
        <w:rPr>
          <w:b/>
        </w:rPr>
        <w:t>2</w:t>
      </w:r>
      <w:proofErr w:type="gramEnd"/>
      <w:r>
        <w:t xml:space="preserve">  для собственников нежилого помещения (исключены затраты на услуги уборщицы) </w:t>
      </w:r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>-  Управляющий  1 чел  - 30 000 + 30,2% (налоги) = 39 060 руб.</w:t>
      </w:r>
    </w:p>
    <w:p w:rsidR="009F4338" w:rsidRDefault="009F4338" w:rsidP="009F4338">
      <w:pPr>
        <w:spacing w:after="0" w:line="240" w:lineRule="auto"/>
        <w:jc w:val="both"/>
      </w:pPr>
      <w:r>
        <w:t>-   Бухгалтер-кассир  1 чел - 15 000 +30,2% (налоги) = 19 530 руб</w:t>
      </w:r>
      <w:proofErr w:type="gramStart"/>
      <w:r>
        <w:t>..</w:t>
      </w:r>
      <w:proofErr w:type="gramEnd"/>
    </w:p>
    <w:p w:rsidR="009F4338" w:rsidRDefault="009F4338" w:rsidP="009F4338">
      <w:pPr>
        <w:spacing w:after="0" w:line="240" w:lineRule="auto"/>
        <w:jc w:val="both"/>
      </w:pPr>
      <w:r>
        <w:t>-   Сантехник  2 чел   - 30 000</w:t>
      </w:r>
      <w:r w:rsidRPr="00EA0C4A">
        <w:t xml:space="preserve"> </w:t>
      </w:r>
      <w:r>
        <w:t xml:space="preserve"> х 2 = 60 000+30,2%(налоги) = 65100 руб.</w:t>
      </w:r>
    </w:p>
    <w:p w:rsidR="009F4338" w:rsidRDefault="009F4338" w:rsidP="009F4338">
      <w:pPr>
        <w:spacing w:after="0" w:line="240" w:lineRule="auto"/>
        <w:jc w:val="both"/>
      </w:pPr>
      <w:r>
        <w:t>-   Электрик  1 чел   - 10 000</w:t>
      </w:r>
      <w:r w:rsidRPr="00EA0C4A">
        <w:t xml:space="preserve"> </w:t>
      </w:r>
      <w:r>
        <w:t>+30,2% (налоги) = 13 020 руб.</w:t>
      </w:r>
    </w:p>
    <w:p w:rsidR="009F4338" w:rsidRDefault="009F4338" w:rsidP="009F4338">
      <w:pPr>
        <w:spacing w:after="0" w:line="240" w:lineRule="auto"/>
        <w:jc w:val="both"/>
      </w:pPr>
      <w:r>
        <w:t>-   Уборщица   1 чел  -  20 000 +30,2% (налоги) = 26040 руб.</w:t>
      </w:r>
    </w:p>
    <w:p w:rsidR="009F4338" w:rsidRDefault="009F4338" w:rsidP="009F4338">
      <w:pPr>
        <w:spacing w:after="0" w:line="240" w:lineRule="auto"/>
        <w:jc w:val="both"/>
      </w:pPr>
      <w:r>
        <w:t>-   Дворник  и работник по дому   1 чел  -  20 000</w:t>
      </w:r>
      <w:r w:rsidRPr="00EA0C4A">
        <w:t xml:space="preserve"> </w:t>
      </w:r>
      <w:r>
        <w:t>+30,2% (налоги) = 26040 руб.</w:t>
      </w:r>
    </w:p>
    <w:p w:rsidR="009F4338" w:rsidRDefault="009F4338" w:rsidP="009F4338">
      <w:pPr>
        <w:spacing w:after="0" w:line="240" w:lineRule="auto"/>
        <w:jc w:val="both"/>
      </w:pPr>
      <w:r>
        <w:t xml:space="preserve">Итого:  </w:t>
      </w:r>
      <w:r w:rsidRPr="009D5A6D">
        <w:t>188 790</w:t>
      </w:r>
      <w:r>
        <w:t xml:space="preserve"> руб.</w:t>
      </w:r>
    </w:p>
    <w:p w:rsidR="009F4338" w:rsidRPr="009D5A6D" w:rsidRDefault="009F4338" w:rsidP="009F4338">
      <w:pPr>
        <w:spacing w:after="0" w:line="240" w:lineRule="auto"/>
        <w:jc w:val="both"/>
      </w:pPr>
      <w:proofErr w:type="gramStart"/>
      <w:r>
        <w:t>(из</w:t>
      </w:r>
      <w:r w:rsidRPr="009D3424">
        <w:t xml:space="preserve"> </w:t>
      </w:r>
      <w:r>
        <w:t>расчета:</w:t>
      </w:r>
      <w:proofErr w:type="gramEnd"/>
    </w:p>
    <w:p w:rsidR="009F4338" w:rsidRDefault="009F4338" w:rsidP="009F4338">
      <w:pPr>
        <w:spacing w:after="0" w:line="240" w:lineRule="auto"/>
        <w:jc w:val="both"/>
      </w:pPr>
      <w:r>
        <w:t xml:space="preserve"> </w:t>
      </w:r>
      <w:proofErr w:type="gramStart"/>
      <w:r>
        <w:t xml:space="preserve">39060/21776,5 +19530/21776,5+65100/21776,5+13020/21776,5+26040/21669,6+26040/21776,5 =  </w:t>
      </w:r>
      <w:r w:rsidRPr="009D5A6D">
        <w:t>8</w:t>
      </w:r>
      <w:r>
        <w:t>,</w:t>
      </w:r>
      <w:r w:rsidRPr="009D5A6D">
        <w:t>65</w:t>
      </w:r>
      <w:r>
        <w:t xml:space="preserve"> руб.  для жилых помещений и 7,45 руб. для нежилого помещения)</w:t>
      </w:r>
      <w:proofErr w:type="gramEnd"/>
    </w:p>
    <w:p w:rsidR="009F4338" w:rsidRDefault="009F4338" w:rsidP="009F4338">
      <w:pPr>
        <w:spacing w:after="0" w:line="240" w:lineRule="auto"/>
        <w:ind w:left="360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5. Затраты на расходные материалы (квитанции, бумага, банковские расходы, тряпки, метла, ведра, веники, моющие средства и т.п.) -  </w:t>
      </w:r>
      <w:r w:rsidRPr="00FC1ECD">
        <w:rPr>
          <w:b/>
        </w:rPr>
        <w:t>0,70</w:t>
      </w:r>
      <w:r>
        <w:t xml:space="preserve"> руб./м</w:t>
      </w:r>
      <w:proofErr w:type="gramStart"/>
      <w:r>
        <w:t>2</w:t>
      </w:r>
      <w:proofErr w:type="gramEnd"/>
    </w:p>
    <w:p w:rsidR="009F4338" w:rsidRDefault="009F4338" w:rsidP="009F4338">
      <w:pPr>
        <w:spacing w:after="0" w:line="240" w:lineRule="auto"/>
        <w:jc w:val="both"/>
      </w:pPr>
    </w:p>
    <w:p w:rsidR="009F4338" w:rsidRDefault="009F4338" w:rsidP="009F4338">
      <w:pPr>
        <w:spacing w:after="0" w:line="240" w:lineRule="auto"/>
        <w:jc w:val="both"/>
      </w:pPr>
      <w:r>
        <w:t xml:space="preserve">6. Затраты на текущий ремонт   </w:t>
      </w:r>
      <w:r w:rsidRPr="00FC1ECD">
        <w:rPr>
          <w:b/>
        </w:rPr>
        <w:t>-    1,50</w:t>
      </w:r>
      <w:r>
        <w:t xml:space="preserve"> руб./м</w:t>
      </w:r>
      <w:proofErr w:type="gramStart"/>
      <w:r>
        <w:t>2</w:t>
      </w:r>
      <w:proofErr w:type="gramEnd"/>
    </w:p>
    <w:p w:rsidR="009F4338" w:rsidRDefault="009F4338" w:rsidP="009F4338">
      <w:pPr>
        <w:spacing w:after="0" w:line="240" w:lineRule="auto"/>
        <w:jc w:val="both"/>
      </w:pPr>
    </w:p>
    <w:p w:rsidR="009F4338" w:rsidRPr="00DD42AC" w:rsidRDefault="009F4338" w:rsidP="009F4338">
      <w:pPr>
        <w:spacing w:after="0" w:line="240" w:lineRule="auto"/>
        <w:jc w:val="both"/>
      </w:pPr>
      <w:r w:rsidRPr="00DD42AC">
        <w:t>Итого: для собственников квартир 1 этажа</w:t>
      </w:r>
      <w:r>
        <w:t xml:space="preserve">     -      </w:t>
      </w:r>
      <w:r w:rsidRPr="00DD42AC">
        <w:rPr>
          <w:b/>
        </w:rPr>
        <w:t>1</w:t>
      </w:r>
      <w:r>
        <w:rPr>
          <w:b/>
        </w:rPr>
        <w:t>6</w:t>
      </w:r>
      <w:r w:rsidRPr="00DD42AC">
        <w:rPr>
          <w:b/>
        </w:rPr>
        <w:t>,</w:t>
      </w:r>
      <w:r w:rsidRPr="009D3424">
        <w:rPr>
          <w:b/>
        </w:rPr>
        <w:t>25</w:t>
      </w:r>
      <w:r w:rsidRPr="00DD42AC">
        <w:rPr>
          <w:b/>
        </w:rPr>
        <w:t xml:space="preserve"> руб./м</w:t>
      </w:r>
      <w:proofErr w:type="gramStart"/>
      <w:r w:rsidRPr="00DD42AC">
        <w:rPr>
          <w:b/>
        </w:rPr>
        <w:t>2</w:t>
      </w:r>
      <w:proofErr w:type="gramEnd"/>
      <w:r>
        <w:rPr>
          <w:b/>
        </w:rPr>
        <w:t xml:space="preserve"> в месяц</w:t>
      </w:r>
    </w:p>
    <w:p w:rsidR="009F4338" w:rsidRPr="00DD42AC" w:rsidRDefault="009F4338" w:rsidP="009F4338">
      <w:pPr>
        <w:spacing w:after="0" w:line="240" w:lineRule="auto"/>
        <w:jc w:val="both"/>
      </w:pPr>
      <w:r w:rsidRPr="00DD42AC">
        <w:t xml:space="preserve">            для  собственников </w:t>
      </w:r>
      <w:r>
        <w:t>со2-го по 10 этаж</w:t>
      </w:r>
      <w:r w:rsidRPr="00DD42AC">
        <w:t xml:space="preserve">    -   </w:t>
      </w:r>
      <w:r>
        <w:t xml:space="preserve"> </w:t>
      </w:r>
      <w:r w:rsidRPr="009D3424">
        <w:rPr>
          <w:b/>
        </w:rPr>
        <w:t>1</w:t>
      </w:r>
      <w:r>
        <w:rPr>
          <w:b/>
        </w:rPr>
        <w:t>9</w:t>
      </w:r>
      <w:r w:rsidRPr="009D3424">
        <w:rPr>
          <w:b/>
        </w:rPr>
        <w:t>,90</w:t>
      </w:r>
      <w:r w:rsidRPr="00DD42AC">
        <w:rPr>
          <w:b/>
        </w:rPr>
        <w:t xml:space="preserve"> руб./м</w:t>
      </w:r>
      <w:proofErr w:type="gramStart"/>
      <w:r w:rsidRPr="00DD42AC">
        <w:rPr>
          <w:b/>
        </w:rPr>
        <w:t>2</w:t>
      </w:r>
      <w:proofErr w:type="gramEnd"/>
      <w:r>
        <w:rPr>
          <w:b/>
        </w:rPr>
        <w:t xml:space="preserve"> в месяц</w:t>
      </w:r>
    </w:p>
    <w:p w:rsidR="009F4338" w:rsidRDefault="009F4338" w:rsidP="009F4338">
      <w:pPr>
        <w:spacing w:after="0" w:line="240" w:lineRule="auto"/>
        <w:rPr>
          <w:b/>
        </w:rPr>
      </w:pPr>
      <w:r>
        <w:t xml:space="preserve">            для собственников нежилого помещения  - </w:t>
      </w:r>
      <w:r w:rsidRPr="006709D0">
        <w:rPr>
          <w:b/>
        </w:rPr>
        <w:t>15,05 руб./м</w:t>
      </w:r>
      <w:proofErr w:type="gramStart"/>
      <w:r w:rsidRPr="006709D0">
        <w:rPr>
          <w:b/>
        </w:rPr>
        <w:t>2</w:t>
      </w:r>
      <w:proofErr w:type="gramEnd"/>
      <w:r w:rsidRPr="00907328">
        <w:rPr>
          <w:b/>
        </w:rPr>
        <w:t xml:space="preserve"> </w:t>
      </w:r>
      <w:r>
        <w:rPr>
          <w:b/>
        </w:rPr>
        <w:t>в месяц</w:t>
      </w:r>
    </w:p>
    <w:p w:rsidR="009F4338" w:rsidRDefault="009F4338" w:rsidP="009F4338">
      <w:pPr>
        <w:spacing w:after="0" w:line="240" w:lineRule="auto"/>
        <w:rPr>
          <w:b/>
        </w:rPr>
      </w:pPr>
    </w:p>
    <w:p w:rsidR="009F4338" w:rsidRDefault="009F4338" w:rsidP="009F4338">
      <w:pPr>
        <w:spacing w:after="0" w:line="240" w:lineRule="auto"/>
        <w:ind w:firstLine="708"/>
        <w:jc w:val="both"/>
      </w:pPr>
      <w:r>
        <w:t xml:space="preserve">В соответствии с действующими положениями Правил предоставления коммунальных услуг собственникам и пользователям помещений в многоквартирных домах и жилых домов, утвержденных Правительством Российской Федерации Постановлением № 354  от 06 мая 2011 года, вступивших в действие с 01 сентября 2012 года. Из состава платы за техническое обслуживание исключены расходы по оплате коммунальных ресурсов на общедомовые нужды. Начисление платы на общедомовые нужды производится Управляющей компанией отдельной строкой в платежных документах и оплачивается Собственником </w:t>
      </w:r>
      <w:r w:rsidRPr="00907328">
        <w:rPr>
          <w:b/>
        </w:rPr>
        <w:t>дополнительно.</w:t>
      </w:r>
      <w:r>
        <w:rPr>
          <w:b/>
        </w:rPr>
        <w:tab/>
      </w:r>
    </w:p>
    <w:p w:rsidR="008A03B9" w:rsidRDefault="008A03B9"/>
    <w:sectPr w:rsidR="008A03B9" w:rsidSect="00FF71A1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38"/>
    <w:rsid w:val="008A03B9"/>
    <w:rsid w:val="009F433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2012-12-05T19:40:00Z</dcterms:created>
  <dcterms:modified xsi:type="dcterms:W3CDTF">2012-12-05T19:40:00Z</dcterms:modified>
</cp:coreProperties>
</file>